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24704C8B" w:rsidR="0010473D" w:rsidRPr="00A545A9" w:rsidRDefault="0010473D" w:rsidP="00990EA4">
      <w:pPr>
        <w:pStyle w:val="ETBTitleBody"/>
      </w:pPr>
      <w:r w:rsidRPr="00571CC1">
        <w:rPr>
          <w:b/>
          <w:bCs/>
        </w:rPr>
        <w:t xml:space="preserve">Supports Session </w:t>
      </w:r>
      <w:r w:rsidR="00F86A15">
        <w:rPr>
          <w:b/>
          <w:bCs/>
        </w:rPr>
        <w:t>4</w:t>
      </w:r>
      <w:r w:rsidRPr="00571CC1">
        <w:rPr>
          <w:b/>
          <w:bCs/>
        </w:rPr>
        <w:t>:</w:t>
      </w:r>
      <w:r w:rsidRPr="00A545A9">
        <w:t xml:space="preserve"> </w:t>
      </w:r>
      <w:r w:rsidR="00E06D91">
        <w:t>Restored Relationship</w:t>
      </w:r>
    </w:p>
    <w:p w14:paraId="5DA0029C" w14:textId="2D8E8A7C" w:rsidR="00740ED0" w:rsidRDefault="0010473D" w:rsidP="00D938A9">
      <w:pPr>
        <w:pStyle w:val="ETBTitleBody"/>
        <w:spacing w:line="240" w:lineRule="auto"/>
      </w:pPr>
      <w:r w:rsidRPr="00571CC1">
        <w:rPr>
          <w:b/>
          <w:bCs/>
        </w:rPr>
        <w:t>Sermon Title:</w:t>
      </w:r>
      <w:r w:rsidRPr="00A545A9">
        <w:t xml:space="preserve"> “</w:t>
      </w:r>
      <w:r w:rsidR="00E06D91">
        <w:t>What Grace Produces</w:t>
      </w:r>
      <w:r w:rsidRPr="00A545A9">
        <w:t>” (</w:t>
      </w:r>
      <w:r w:rsidR="00E06D91">
        <w:t>Romans 5:1-5</w:t>
      </w:r>
      <w:r w:rsidRPr="00A545A9">
        <w:t>)</w:t>
      </w:r>
    </w:p>
    <w:p w14:paraId="2903F1A0" w14:textId="29E78F6D" w:rsidR="001305DD" w:rsidRPr="00A545A9" w:rsidRDefault="001305DD" w:rsidP="00443D5E">
      <w:pPr>
        <w:pStyle w:val="ETBTitleBody"/>
      </w:pPr>
      <w:r>
        <w:t>_____________________________________________________________________________</w:t>
      </w:r>
    </w:p>
    <w:p w14:paraId="7E5EAB8D" w14:textId="29F8E4DA" w:rsidR="0010473D" w:rsidRPr="00B468E5" w:rsidRDefault="0010473D" w:rsidP="00B468E5">
      <w:pPr>
        <w:pStyle w:val="ETBHead"/>
      </w:pPr>
      <w:r w:rsidRPr="00B468E5">
        <w:t xml:space="preserve">Connection to Session </w:t>
      </w:r>
      <w:r w:rsidR="00F86A15">
        <w:t>4</w:t>
      </w:r>
    </w:p>
    <w:p w14:paraId="140C102C" w14:textId="678972D6" w:rsidR="00F86A15" w:rsidRPr="00F86A15" w:rsidRDefault="00F86A15" w:rsidP="00F86A15">
      <w:pPr>
        <w:pStyle w:val="ETBBody"/>
      </w:pPr>
      <w:r w:rsidRPr="00AC10C6">
        <w:t xml:space="preserve">In </w:t>
      </w:r>
      <w:r>
        <w:t>Session 4</w:t>
      </w:r>
      <w:r w:rsidRPr="00AC10C6">
        <w:t xml:space="preserve">, </w:t>
      </w:r>
      <w:r>
        <w:t xml:space="preserve">Bible study </w:t>
      </w:r>
      <w:r w:rsidRPr="00F86A15">
        <w:t>groups studied Romans 5:1-11</w:t>
      </w:r>
      <w:r w:rsidR="00D1531F">
        <w:t>,</w:t>
      </w:r>
      <w:r w:rsidRPr="00F86A15">
        <w:t>18-21, where Paul unfolded the results of justification by faith alone. After sharing in previous chapters of how sinners are made right with God through Christ alone, Paul explained what justification produce</w:t>
      </w:r>
      <w:r w:rsidR="00D1531F">
        <w:t>s</w:t>
      </w:r>
      <w:r w:rsidRPr="00F86A15">
        <w:t xml:space="preserve"> in the life of the believer. The study showed that grace has changed our relationship with God, our experience of suffering, and our hope for the future.</w:t>
      </w:r>
    </w:p>
    <w:p w14:paraId="646005F8" w14:textId="77777777" w:rsidR="00F86A15" w:rsidRPr="00F86A15" w:rsidRDefault="00F86A15" w:rsidP="00F86A15">
      <w:pPr>
        <w:pStyle w:val="ETBBody"/>
      </w:pPr>
      <w:r w:rsidRPr="00F86A15">
        <w:t xml:space="preserve">This sermon focuses more narrowly on Romans 5:1-5 and the implications of justification. What does it </w:t>
      </w:r>
      <w:proofErr w:type="gramStart"/>
      <w:r w:rsidRPr="00F86A15">
        <w:t>actually mean</w:t>
      </w:r>
      <w:proofErr w:type="gramEnd"/>
      <w:r w:rsidRPr="00F86A15">
        <w:t xml:space="preserve"> to be justified? How does grace shape the way we live, endure hardship, and face the future? Paul’s answer was clear: justification. Justification is God’s gracious declaration that a sinner is right with God through faith in Jesus Christ, and justification produces peace, endurance, and hope. These realities are meant to be lived, not merely believed.</w:t>
      </w:r>
    </w:p>
    <w:p w14:paraId="519698D3" w14:textId="3450F575" w:rsidR="0010473D" w:rsidRPr="0010473D" w:rsidRDefault="0010473D" w:rsidP="00B468E5">
      <w:pPr>
        <w:pStyle w:val="ETBHead"/>
      </w:pPr>
      <w:r w:rsidRPr="0010473D">
        <w:t>Introduction/Opening</w:t>
      </w:r>
    </w:p>
    <w:p w14:paraId="2F065835" w14:textId="79F78971" w:rsidR="00F86A15" w:rsidRPr="00F86A15" w:rsidRDefault="00F86A15" w:rsidP="00F86A15">
      <w:pPr>
        <w:pStyle w:val="ETBBody"/>
      </w:pPr>
      <w:r>
        <w:t xml:space="preserve">Most people think of </w:t>
      </w:r>
      <w:r w:rsidRPr="00F86A15">
        <w:t xml:space="preserve">peace as the absence of conflict. When life is calm, when circumstances are stable, and when relationships are intact, we say we have peace. But the moment hardship comes, that peace disappears. That kind of peace is fragile and is dependent on everything </w:t>
      </w:r>
      <w:r w:rsidR="00D1531F">
        <w:br/>
      </w:r>
      <w:r w:rsidRPr="00F86A15">
        <w:t>going well.</w:t>
      </w:r>
    </w:p>
    <w:p w14:paraId="394D664B" w14:textId="2B9DA214" w:rsidR="0010473D" w:rsidRDefault="00F86A15" w:rsidP="00B468E5">
      <w:pPr>
        <w:pStyle w:val="ETBBody"/>
      </w:pPr>
      <w:r w:rsidRPr="00F86A15">
        <w:t>Paul, however, introduced a very different kind of peace in Romans 5. He was not describing emotional calm or circumstantial ease; rather, he described peace with God, which is a peace that exists even when life is hard. This is a peace that rests not on what is happening around us, but on what God has already done for us in Christ.</w:t>
      </w:r>
    </w:p>
    <w:p w14:paraId="695A0C35" w14:textId="77777777" w:rsidR="0010473D" w:rsidRPr="0010473D" w:rsidRDefault="0010473D" w:rsidP="00B468E5">
      <w:pPr>
        <w:pStyle w:val="ETBHead"/>
      </w:pPr>
      <w:r w:rsidRPr="0010473D">
        <w:t>Outline</w:t>
      </w:r>
    </w:p>
    <w:p w14:paraId="031D3D44" w14:textId="354E5620" w:rsidR="000C25CF" w:rsidRPr="000C25CF" w:rsidRDefault="00F86A15" w:rsidP="000C25CF">
      <w:pPr>
        <w:pStyle w:val="ETBListNumber"/>
      </w:pPr>
      <w:r>
        <w:rPr>
          <w:b/>
          <w:bCs/>
        </w:rPr>
        <w:t>Peace secured</w:t>
      </w:r>
      <w:r w:rsidR="0010473D" w:rsidRPr="000C25CF">
        <w:t xml:space="preserve"> (</w:t>
      </w:r>
      <w:r>
        <w:t>Rom. 5:1</w:t>
      </w:r>
      <w:r w:rsidR="00641D30" w:rsidRPr="000C25CF">
        <w:t>)</w:t>
      </w:r>
    </w:p>
    <w:p w14:paraId="1156ACC1" w14:textId="2860A50B" w:rsidR="00F86A15" w:rsidRDefault="00F86A15" w:rsidP="00D1531F">
      <w:pPr>
        <w:pStyle w:val="ETBListNumber"/>
        <w:numPr>
          <w:ilvl w:val="1"/>
          <w:numId w:val="6"/>
        </w:numPr>
      </w:pPr>
      <w:r>
        <w:t>Paul began with a settled reality: “Since we have been justified by faith, we have peace with God through our Lord Jesus Christ” (v. 1). Peace is something we already have when we come to Christ, and it’s not something we must strive for.</w:t>
      </w:r>
    </w:p>
    <w:p w14:paraId="452E18E4" w14:textId="77777777" w:rsidR="00F86A15" w:rsidRDefault="00F86A15" w:rsidP="00D1531F">
      <w:pPr>
        <w:pStyle w:val="ETBListNumber"/>
        <w:numPr>
          <w:ilvl w:val="1"/>
          <w:numId w:val="6"/>
        </w:numPr>
      </w:pPr>
      <w:r>
        <w:t>Peace with God means the hostility caused by sin has been removed. The war is over, and God is now no longer against us. His wrath has been satisfied through Christ.</w:t>
      </w:r>
    </w:p>
    <w:p w14:paraId="147DC630" w14:textId="57BC6D2C" w:rsidR="00F86A15" w:rsidRDefault="00F86A15" w:rsidP="00D1531F">
      <w:pPr>
        <w:pStyle w:val="ETBListNumber"/>
        <w:numPr>
          <w:ilvl w:val="1"/>
          <w:numId w:val="6"/>
        </w:numPr>
      </w:pPr>
      <w:r w:rsidRPr="00F65013">
        <w:rPr>
          <w:b/>
          <w:bCs/>
        </w:rPr>
        <w:lastRenderedPageBreak/>
        <w:t>ILLUSTRATION</w:t>
      </w:r>
      <w:r w:rsidR="00F65013" w:rsidRPr="00F65013">
        <w:rPr>
          <w:b/>
          <w:bCs/>
        </w:rPr>
        <w:t>:</w:t>
      </w:r>
      <w:r>
        <w:t xml:space="preserve"> It was January of 1815, and a major battle was fought just outside New Orleans. The American and British forces clashed fiercely, and lives were lost on both sides. The American general and future president, Andrew Jackson, was celebrated as a hero for leading the American army to victory in the Battle of New Orleans. There was one problem: the war had already been over. Over two weeks earlier, representatives from both nations had signed a peace treaty in Europe. But the news had not yet crossed the ocean, so no one on the battlefield knew about it, and they fought as if the outcome was still undecided. They endured fear, exhaustion, and loss because they had not yet heard the truth. Once the news finally arrived, however, the fighting stopped. The new reality had been settled.</w:t>
      </w:r>
      <w:r w:rsidR="00F65013" w:rsidRPr="00F65013">
        <w:rPr>
          <w:vertAlign w:val="superscript"/>
        </w:rPr>
        <w:t>1</w:t>
      </w:r>
      <w:r>
        <w:t xml:space="preserve"> </w:t>
      </w:r>
    </w:p>
    <w:p w14:paraId="3828CD5F" w14:textId="02B394BB" w:rsidR="00F86A15" w:rsidRDefault="00F86A15" w:rsidP="00D1531F">
      <w:pPr>
        <w:pStyle w:val="ETBListNumber"/>
        <w:numPr>
          <w:ilvl w:val="1"/>
          <w:numId w:val="6"/>
        </w:numPr>
      </w:pPr>
      <w:r>
        <w:t>That is the kind of peace Paul wrote about in Romans 5. Paul did not describe a feeling that comes and goes. He described this peace as a settled fact. Because of Christ, the war is over. The conflict has been resolved, and this peace is true whether we feel it or not. Our emotions will fluctuate, but our standing with God never changes.</w:t>
      </w:r>
    </w:p>
    <w:p w14:paraId="105B7641" w14:textId="44720C2A" w:rsidR="00F86A15" w:rsidRDefault="00F86A15" w:rsidP="00D1531F">
      <w:pPr>
        <w:pStyle w:val="ETBListNumber"/>
        <w:numPr>
          <w:ilvl w:val="1"/>
          <w:numId w:val="6"/>
        </w:numPr>
      </w:pPr>
      <w:r>
        <w:t xml:space="preserve">When a peace treaty is signed, the fighting does not stop because everyone suddenly feels friendly. It stops because the conflict has been resolved and the terms have been settled. </w:t>
      </w:r>
      <w:r w:rsidR="00F65013">
        <w:t>T</w:t>
      </w:r>
      <w:r>
        <w:t xml:space="preserve">hat is what Christ has done. Our peace with God is not based on our performance, but on Christ’s finished work. It is all because of Jesus that our peace </w:t>
      </w:r>
      <w:r w:rsidR="00F65013">
        <w:br/>
      </w:r>
      <w:r>
        <w:t xml:space="preserve">is secured. </w:t>
      </w:r>
    </w:p>
    <w:p w14:paraId="65432932" w14:textId="742E056B" w:rsidR="00D71E53" w:rsidRPr="000C25CF" w:rsidRDefault="00F86A15" w:rsidP="00D1531F">
      <w:pPr>
        <w:pStyle w:val="ETBListNumber"/>
        <w:numPr>
          <w:ilvl w:val="1"/>
          <w:numId w:val="6"/>
        </w:numPr>
      </w:pPr>
      <w:r w:rsidRPr="00F65013">
        <w:rPr>
          <w:b/>
          <w:bCs/>
        </w:rPr>
        <w:t>TRANSITION:</w:t>
      </w:r>
      <w:r>
        <w:t xml:space="preserve"> </w:t>
      </w:r>
      <w:r w:rsidR="00F65013">
        <w:t>J</w:t>
      </w:r>
      <w:r>
        <w:t xml:space="preserve">ustification not only ends hostility, </w:t>
      </w:r>
      <w:proofErr w:type="gramStart"/>
      <w:r>
        <w:t>it</w:t>
      </w:r>
      <w:proofErr w:type="gramEnd"/>
      <w:r>
        <w:t xml:space="preserve"> also opens a </w:t>
      </w:r>
      <w:r w:rsidR="00F65013">
        <w:br/>
      </w:r>
      <w:r>
        <w:t xml:space="preserve">new relationship. </w:t>
      </w:r>
    </w:p>
    <w:p w14:paraId="0687749F" w14:textId="5815AAC2" w:rsidR="00641D30" w:rsidRPr="000C25CF" w:rsidRDefault="00F86A15" w:rsidP="000C25CF">
      <w:pPr>
        <w:pStyle w:val="ETBListNumber"/>
      </w:pPr>
      <w:r>
        <w:rPr>
          <w:b/>
          <w:bCs/>
        </w:rPr>
        <w:t>Access granted</w:t>
      </w:r>
      <w:r w:rsidR="00641D30" w:rsidRPr="000C25CF">
        <w:t xml:space="preserve"> (</w:t>
      </w:r>
      <w:r>
        <w:t>Rom. 5:2)</w:t>
      </w:r>
    </w:p>
    <w:p w14:paraId="2981D063" w14:textId="6F63DC7A" w:rsidR="00F86A15" w:rsidRDefault="00F86A15" w:rsidP="00D1531F">
      <w:pPr>
        <w:pStyle w:val="ETBListNumber"/>
        <w:numPr>
          <w:ilvl w:val="1"/>
          <w:numId w:val="6"/>
        </w:numPr>
      </w:pPr>
      <w:r>
        <w:t xml:space="preserve">Paul says through Christ “we have also obtained access </w:t>
      </w:r>
      <w:r w:rsidR="00F65013">
        <w:t xml:space="preserve">. . . </w:t>
      </w:r>
      <w:r>
        <w:t>by faith into this grace in which we stand” (v. 2). Grace is not something we visit occasionally; it is the ground beneath our feet.</w:t>
      </w:r>
    </w:p>
    <w:p w14:paraId="742436A9" w14:textId="77777777" w:rsidR="00F86A15" w:rsidRDefault="00F86A15" w:rsidP="00D1531F">
      <w:pPr>
        <w:pStyle w:val="ETBListNumber"/>
        <w:numPr>
          <w:ilvl w:val="1"/>
          <w:numId w:val="6"/>
        </w:numPr>
      </w:pPr>
      <w:r>
        <w:t xml:space="preserve">To have access means we are welcomed, not tolerated. We are brought near, not kept at a distance. This is what we mean by justification—it gives us access to God. Justification changes how we relate to God every day, and it is given to us because of God’s grace. </w:t>
      </w:r>
    </w:p>
    <w:p w14:paraId="2C51E349" w14:textId="5EBF89BE" w:rsidR="00F86A15" w:rsidRDefault="00F86A15" w:rsidP="00D1531F">
      <w:pPr>
        <w:pStyle w:val="ETBListNumber"/>
        <w:numPr>
          <w:ilvl w:val="1"/>
          <w:numId w:val="6"/>
        </w:numPr>
      </w:pPr>
      <w:r>
        <w:t xml:space="preserve">Therefore, our standing in grace means our position before God is secure. By God’s grace we do not move in and out of favor based on obedience or failure. </w:t>
      </w:r>
    </w:p>
    <w:p w14:paraId="61C6D7DE" w14:textId="6D078A2A" w:rsidR="00F86A15" w:rsidRDefault="00F86A15" w:rsidP="00D1531F">
      <w:pPr>
        <w:pStyle w:val="ETBListNumber"/>
        <w:numPr>
          <w:ilvl w:val="1"/>
          <w:numId w:val="6"/>
        </w:numPr>
      </w:pPr>
      <w:r w:rsidRPr="00F65013">
        <w:rPr>
          <w:b/>
          <w:bCs/>
        </w:rPr>
        <w:t>ILLUSTRATION</w:t>
      </w:r>
      <w:r w:rsidR="00F65013" w:rsidRPr="00F65013">
        <w:rPr>
          <w:b/>
          <w:bCs/>
        </w:rPr>
        <w:t>:</w:t>
      </w:r>
      <w:r>
        <w:t xml:space="preserve"> Think of the difference between a guest and a child in a home. A guest is normally careful, cautious, and temporary, but a child belongs to the home because the child is part of the family. In the same way, grace gives us the privilege of belonging. We stand not on our effort, but in God’s favor. We stand on His love, on His mercy, and on His perfect, good character. </w:t>
      </w:r>
    </w:p>
    <w:p w14:paraId="23B38201" w14:textId="77777777" w:rsidR="00D1531F" w:rsidRDefault="00F86A15" w:rsidP="00D1531F">
      <w:pPr>
        <w:pStyle w:val="ETBListNumber"/>
        <w:numPr>
          <w:ilvl w:val="1"/>
          <w:numId w:val="6"/>
        </w:numPr>
      </w:pPr>
      <w:r w:rsidRPr="00F65013">
        <w:rPr>
          <w:b/>
          <w:bCs/>
        </w:rPr>
        <w:t>TRANSITION:</w:t>
      </w:r>
      <w:r>
        <w:t xml:space="preserve"> If grace gives us peace and access, how does it help us when life is hard?</w:t>
      </w:r>
    </w:p>
    <w:p w14:paraId="6A57CA50" w14:textId="35053448" w:rsidR="00641D30" w:rsidRPr="000C25CF" w:rsidRDefault="00F86A15" w:rsidP="00D1531F">
      <w:pPr>
        <w:pStyle w:val="ETBListNumber"/>
      </w:pPr>
      <w:r w:rsidRPr="00D1531F">
        <w:rPr>
          <w:b/>
          <w:bCs/>
        </w:rPr>
        <w:t>Suffering reframed</w:t>
      </w:r>
      <w:r w:rsidR="00641D30" w:rsidRPr="000C25CF">
        <w:t xml:space="preserve"> (</w:t>
      </w:r>
      <w:r>
        <w:t>Rom. 5:3-4)</w:t>
      </w:r>
    </w:p>
    <w:p w14:paraId="57569C9C" w14:textId="60ECC76A" w:rsidR="00F86A15" w:rsidRDefault="00F86A15" w:rsidP="00D1531F">
      <w:pPr>
        <w:pStyle w:val="ETBListNumber"/>
        <w:numPr>
          <w:ilvl w:val="1"/>
          <w:numId w:val="6"/>
        </w:numPr>
      </w:pPr>
      <w:r>
        <w:t xml:space="preserve">In these two verses, Paul added a surprising statement—we can rejoice in our afflictions because God uses them. </w:t>
      </w:r>
    </w:p>
    <w:p w14:paraId="30C2F619" w14:textId="77777777" w:rsidR="00F86A15" w:rsidRDefault="00F86A15" w:rsidP="00D1531F">
      <w:pPr>
        <w:pStyle w:val="ETBListNumber"/>
        <w:numPr>
          <w:ilvl w:val="1"/>
          <w:numId w:val="6"/>
        </w:numPr>
      </w:pPr>
      <w:r>
        <w:lastRenderedPageBreak/>
        <w:t>Why can we rejoice? Because “affliction produces endurance, endurance produces proven character, and proven character produces hope” (vv. 3-4). Therefore, grace does not remove hardship; grace redeems hardship.</w:t>
      </w:r>
    </w:p>
    <w:p w14:paraId="4267E65D" w14:textId="6FCDFC83" w:rsidR="00F86A15" w:rsidRDefault="00F86A15" w:rsidP="00D1531F">
      <w:pPr>
        <w:pStyle w:val="ETBListNumber"/>
        <w:numPr>
          <w:ilvl w:val="1"/>
          <w:numId w:val="6"/>
        </w:numPr>
      </w:pPr>
      <w:r>
        <w:t xml:space="preserve">Justification gives suffering meaning. Trials are instruments in God’s </w:t>
      </w:r>
      <w:r w:rsidR="00F65013">
        <w:br/>
      </w:r>
      <w:r>
        <w:t>shaping work.</w:t>
      </w:r>
    </w:p>
    <w:p w14:paraId="26FD49FD" w14:textId="2A965A3E" w:rsidR="00F86A15" w:rsidRDefault="00F86A15" w:rsidP="00D1531F">
      <w:pPr>
        <w:pStyle w:val="ETBListNumber"/>
        <w:numPr>
          <w:ilvl w:val="1"/>
          <w:numId w:val="6"/>
        </w:numPr>
      </w:pPr>
      <w:r w:rsidRPr="00F65013">
        <w:rPr>
          <w:b/>
          <w:bCs/>
        </w:rPr>
        <w:t>ILLUSTRATION</w:t>
      </w:r>
      <w:r w:rsidR="00F65013">
        <w:rPr>
          <w:b/>
          <w:bCs/>
        </w:rPr>
        <w:t>:</w:t>
      </w:r>
      <w:r>
        <w:t xml:space="preserve"> The process of making and strengthening metal involves two important forces: heat and pressure. The heat melts the metal, making it pliable, and the pressure shapes it into the desired form. Without either force, the metal remains brittle, unusable, and useless. But a highly refined piece of metal is produced through a process of heat and pressure. The process is uncomfortable, but the result is strength. It’s not a hard reach to think that God uses our trials in the same way (1 Pet. 1:7). God does not waste suffering, but He uses it to form a faith that lasts and a faith that glorifies Him. </w:t>
      </w:r>
    </w:p>
    <w:p w14:paraId="5E0C3E55" w14:textId="77777777" w:rsidR="00F86A15" w:rsidRDefault="00F86A15" w:rsidP="00D1531F">
      <w:pPr>
        <w:pStyle w:val="ETBListNumber"/>
        <w:numPr>
          <w:ilvl w:val="1"/>
          <w:numId w:val="6"/>
        </w:numPr>
      </w:pPr>
      <w:r>
        <w:t xml:space="preserve">Afflictions produce a faith that is based on the reality of hope. </w:t>
      </w:r>
    </w:p>
    <w:p w14:paraId="0C8A6E16" w14:textId="70AA5537" w:rsidR="00D1531F" w:rsidRDefault="00F86A15" w:rsidP="00D1531F">
      <w:pPr>
        <w:pStyle w:val="ETBListNumber"/>
        <w:numPr>
          <w:ilvl w:val="1"/>
          <w:numId w:val="6"/>
        </w:numPr>
      </w:pPr>
      <w:r w:rsidRPr="00F65013">
        <w:rPr>
          <w:b/>
          <w:bCs/>
        </w:rPr>
        <w:t>TRANSITION:</w:t>
      </w:r>
      <w:r>
        <w:t xml:space="preserve"> </w:t>
      </w:r>
      <w:r w:rsidR="00F65013">
        <w:t>T</w:t>
      </w:r>
      <w:r>
        <w:t>his kind of hope never disappoints.</w:t>
      </w:r>
    </w:p>
    <w:p w14:paraId="340AB71F" w14:textId="2C5D2613" w:rsidR="00F86A15" w:rsidRPr="000C25CF" w:rsidRDefault="00F86A15" w:rsidP="00D1531F">
      <w:pPr>
        <w:pStyle w:val="ETBListNumber"/>
      </w:pPr>
      <w:r w:rsidRPr="00D1531F">
        <w:rPr>
          <w:b/>
          <w:bCs/>
        </w:rPr>
        <w:t>Hope assured</w:t>
      </w:r>
      <w:r w:rsidRPr="00D1531F">
        <w:t xml:space="preserve"> </w:t>
      </w:r>
      <w:r w:rsidRPr="000C25CF">
        <w:t>(</w:t>
      </w:r>
      <w:r>
        <w:t>Rom. 5:5)</w:t>
      </w:r>
    </w:p>
    <w:p w14:paraId="306D89FC" w14:textId="77777777" w:rsidR="00F86A15" w:rsidRPr="00D1531F" w:rsidRDefault="00F86A15" w:rsidP="00D1531F">
      <w:pPr>
        <w:pStyle w:val="ETBListNumber"/>
        <w:numPr>
          <w:ilvl w:val="1"/>
          <w:numId w:val="6"/>
        </w:numPr>
      </w:pPr>
      <w:r w:rsidRPr="00D1531F">
        <w:t xml:space="preserve">Paul concluded by anchoring hope in God’s love. Hope does not disappoint “because God’s love has been poured out in our hearts through the Holy Spirit who was given to us” (v. 5). This truth is Spirit‑given assurance, because God does not leave us guessing about His love. </w:t>
      </w:r>
    </w:p>
    <w:p w14:paraId="755363F5" w14:textId="10BFC673" w:rsidR="00F86A15" w:rsidRPr="00D1531F" w:rsidRDefault="00F86A15" w:rsidP="00D1531F">
      <w:pPr>
        <w:pStyle w:val="ETBListNumber"/>
        <w:numPr>
          <w:ilvl w:val="1"/>
          <w:numId w:val="6"/>
        </w:numPr>
      </w:pPr>
      <w:r w:rsidRPr="00D1531F">
        <w:t xml:space="preserve">The same God who justified us now dwells within us, confirming that our hope </w:t>
      </w:r>
      <w:r w:rsidR="005834F6">
        <w:br/>
      </w:r>
      <w:r w:rsidRPr="00D1531F">
        <w:t>is secure.</w:t>
      </w:r>
    </w:p>
    <w:p w14:paraId="1B2E9EEC" w14:textId="5B53823E" w:rsidR="00F86A15" w:rsidRPr="00D1531F" w:rsidRDefault="00F86A15" w:rsidP="00D1531F">
      <w:pPr>
        <w:pStyle w:val="ETBListNumber"/>
        <w:numPr>
          <w:ilvl w:val="1"/>
          <w:numId w:val="6"/>
        </w:numPr>
      </w:pPr>
      <w:r w:rsidRPr="005834F6">
        <w:rPr>
          <w:b/>
          <w:bCs/>
        </w:rPr>
        <w:t>ILLUSTRATION</w:t>
      </w:r>
      <w:r w:rsidR="005834F6">
        <w:rPr>
          <w:b/>
          <w:bCs/>
        </w:rPr>
        <w:t>:</w:t>
      </w:r>
      <w:r w:rsidRPr="00D1531F">
        <w:t xml:space="preserve"> Anyone who has followed a sports team through a long season knows this difference. The fair-weather fans early in the season supply hope in abundance. Every fan has the hope that “this might be the year.” But if losses pile up, injuries mount, and the schedule gets tougher, then that sort of hope goes away—along with the fair-weather fans. Yet there’s another type of hope that sticks around because things have been hard. This hope develops calluses, toughness, and even strength in character. After all, teams that have endured adversity can sustain real confidence, and when the playoffs come, these teams are often ready to face the tests of other playoff-caliber teams. They hope because they have endured adversity. They have been through the heat and the pressure. They have learned who they are under strain and adversity. Their confidence is no longer based on predictions, but on their proven character. </w:t>
      </w:r>
    </w:p>
    <w:p w14:paraId="66939362" w14:textId="231BDB51" w:rsidR="00F86A15" w:rsidRPr="00D1531F" w:rsidRDefault="00F86A15" w:rsidP="00D1531F">
      <w:pPr>
        <w:pStyle w:val="ETBListNumber"/>
        <w:numPr>
          <w:ilvl w:val="1"/>
          <w:numId w:val="6"/>
        </w:numPr>
      </w:pPr>
      <w:r w:rsidRPr="00D1531F">
        <w:t xml:space="preserve">That is the kind of hope Paul described in Romans 5. Suffering produces endurance. Endurance produces proven character. And proven character produces hope. This hope does not disappear when circumstances turn difficult. It grows stronger through them as the believer remains secure in Him. It focuses on the God who has walked with them through the trials, and that is why Paul declared that hope does </w:t>
      </w:r>
      <w:r w:rsidR="005834F6">
        <w:br/>
      </w:r>
      <w:r w:rsidRPr="00D1531F">
        <w:t>not disappoint.</w:t>
      </w:r>
    </w:p>
    <w:p w14:paraId="30D90109" w14:textId="5DDA3113" w:rsidR="00F86A15" w:rsidRDefault="00F86A15" w:rsidP="00D1531F">
      <w:pPr>
        <w:pStyle w:val="ETBListNumber"/>
        <w:numPr>
          <w:ilvl w:val="1"/>
          <w:numId w:val="6"/>
        </w:numPr>
      </w:pPr>
      <w:r w:rsidRPr="00D1531F">
        <w:t>Hope that depends on circumstances will fail. Hope grounded in God’s love, however, will not. Hold to God’s promises, for they will surely stand.</w:t>
      </w:r>
    </w:p>
    <w:p w14:paraId="6B15E6DB" w14:textId="17884E67" w:rsidR="0010473D" w:rsidRPr="0010473D" w:rsidRDefault="0010473D" w:rsidP="00B468E5">
      <w:pPr>
        <w:pStyle w:val="ETBHead"/>
      </w:pPr>
      <w:r w:rsidRPr="0010473D">
        <w:t>Conclusion</w:t>
      </w:r>
    </w:p>
    <w:p w14:paraId="11A0346C" w14:textId="28A3BBDE" w:rsidR="00F86A15" w:rsidRPr="00F86A15" w:rsidRDefault="00F86A15" w:rsidP="00F86A15">
      <w:pPr>
        <w:pStyle w:val="ETBBody"/>
      </w:pPr>
      <w:r w:rsidRPr="00F86A15">
        <w:lastRenderedPageBreak/>
        <w:t>When a ship sets anchor during a storm, everything above the water looks chaotic. The waves crash, the winds howl, and the vessel rocks back and forth. From the surface, it can look like nothing is holding. But below the waterline, the anchor is fixed because it is lodged into something solid. The storm does not determine whether the anchor holds. The anchor stops the ship from drifting. Paul described this kind of scene in Romans 5.</w:t>
      </w:r>
    </w:p>
    <w:p w14:paraId="27424716" w14:textId="09B61080" w:rsidR="00F86A15" w:rsidRPr="00F86A15" w:rsidRDefault="00F86A15" w:rsidP="00F86A15">
      <w:pPr>
        <w:pStyle w:val="ETBBody"/>
      </w:pPr>
      <w:r w:rsidRPr="00F86A15">
        <w:t xml:space="preserve">Since peace with God is declared, our standing in Christ anchors us. We stand on the ground of grace. Sure, suffering may shake us, but it does not remove us. It won’t destroy us because we are secure in Christ. The Christian life is not storm‑free, but it is drift‑free. </w:t>
      </w:r>
    </w:p>
    <w:p w14:paraId="1AFFBB29" w14:textId="2C6B046C" w:rsidR="00641D30" w:rsidRDefault="00F86A15" w:rsidP="00641D30">
      <w:pPr>
        <w:pStyle w:val="ETBBody"/>
      </w:pPr>
      <w:r w:rsidRPr="00F86A15">
        <w:t>So do not live as though grace is fragile. Stand in it. Rejoice in it. And let it shape how we face every trial and every promise ahead.</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423178F1" w:rsidR="00A40199" w:rsidRDefault="0010473D" w:rsidP="00CF77F7">
      <w:pPr>
        <w:pStyle w:val="ETBFootnotes"/>
      </w:pPr>
      <w:r w:rsidRPr="00CF77F7">
        <w:t xml:space="preserve">All Scripture quotations are taken from the Christian Standard Bible, Copyright 2017 by Holman </w:t>
      </w:r>
      <w:r w:rsidR="00D1531F">
        <w:br/>
      </w:r>
      <w:r w:rsidRPr="00CF77F7">
        <w:t>Bible Publishers.</w:t>
      </w:r>
    </w:p>
    <w:p w14:paraId="0C57EF5F" w14:textId="77777777" w:rsidR="004209C9" w:rsidRDefault="004209C9" w:rsidP="00CF77F7">
      <w:pPr>
        <w:pStyle w:val="ETBFootnotes"/>
      </w:pPr>
    </w:p>
    <w:p w14:paraId="22C842D9" w14:textId="77777777" w:rsidR="004209C9" w:rsidRDefault="004209C9" w:rsidP="00CF77F7">
      <w:pPr>
        <w:pStyle w:val="ETBFootnotes"/>
      </w:pPr>
    </w:p>
    <w:p w14:paraId="5EB72F51" w14:textId="57595A31" w:rsidR="004209C9" w:rsidRPr="00CF77F7" w:rsidRDefault="004209C9" w:rsidP="004209C9">
      <w:pPr>
        <w:pStyle w:val="ETBFootnotes"/>
      </w:pPr>
      <w:r>
        <w:t xml:space="preserve">1. “The Treaty of Ghent.” </w:t>
      </w:r>
      <w:r w:rsidRPr="001D42BD">
        <w:t>https://www.nps.gov/jela/learn/historyculture/the-treaty-of-ghent.htm</w:t>
      </w:r>
      <w:r>
        <w:t>.</w:t>
      </w:r>
    </w:p>
    <w:sectPr w:rsidR="004209C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D204" w14:textId="77777777" w:rsidR="00863E8D" w:rsidRDefault="00863E8D" w:rsidP="00740ED0">
      <w:pPr>
        <w:spacing w:after="0" w:line="240" w:lineRule="auto"/>
      </w:pPr>
      <w:r>
        <w:separator/>
      </w:r>
    </w:p>
  </w:endnote>
  <w:endnote w:type="continuationSeparator" w:id="0">
    <w:p w14:paraId="52B446CE" w14:textId="77777777" w:rsidR="00863E8D" w:rsidRDefault="00863E8D"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829B" w14:textId="77777777" w:rsidR="00863E8D" w:rsidRDefault="00863E8D" w:rsidP="00740ED0">
      <w:pPr>
        <w:spacing w:after="0" w:line="240" w:lineRule="auto"/>
      </w:pPr>
      <w:r>
        <w:separator/>
      </w:r>
    </w:p>
  </w:footnote>
  <w:footnote w:type="continuationSeparator" w:id="0">
    <w:p w14:paraId="529370DE" w14:textId="77777777" w:rsidR="00863E8D" w:rsidRDefault="00863E8D"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E2548"/>
    <w:multiLevelType w:val="hybridMultilevel"/>
    <w:tmpl w:val="EB1E7052"/>
    <w:lvl w:ilvl="0" w:tplc="66CE5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5"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8"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2" w15:restartNumberingAfterBreak="0">
    <w:nsid w:val="4E1D6B0A"/>
    <w:multiLevelType w:val="multilevel"/>
    <w:tmpl w:val="0EDC76AA"/>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900" w:firstLine="0"/>
      </w:pPr>
      <w:rPr>
        <w:rFonts w:ascii="Times New Roman Bold" w:hAnsi="Times New Roman Bold" w:hint="default"/>
        <w:b/>
        <w:bCs w:val="0"/>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264775798">
    <w:abstractNumId w:val="3"/>
  </w:num>
  <w:num w:numId="2" w16cid:durableId="1296063711">
    <w:abstractNumId w:val="4"/>
  </w:num>
  <w:num w:numId="3" w16cid:durableId="96408830">
    <w:abstractNumId w:val="5"/>
  </w:num>
  <w:num w:numId="4" w16cid:durableId="1988166119">
    <w:abstractNumId w:val="0"/>
  </w:num>
  <w:num w:numId="5" w16cid:durableId="538082976">
    <w:abstractNumId w:val="13"/>
  </w:num>
  <w:num w:numId="6" w16cid:durableId="1228997817">
    <w:abstractNumId w:val="12"/>
  </w:num>
  <w:num w:numId="7" w16cid:durableId="411119909">
    <w:abstractNumId w:val="6"/>
  </w:num>
  <w:num w:numId="8" w16cid:durableId="2015497607">
    <w:abstractNumId w:val="14"/>
  </w:num>
  <w:num w:numId="9" w16cid:durableId="205915706">
    <w:abstractNumId w:val="1"/>
  </w:num>
  <w:num w:numId="10" w16cid:durableId="1125193712">
    <w:abstractNumId w:val="9"/>
  </w:num>
  <w:num w:numId="11" w16cid:durableId="1474640161">
    <w:abstractNumId w:val="10"/>
  </w:num>
  <w:num w:numId="12" w16cid:durableId="781923429">
    <w:abstractNumId w:val="15"/>
  </w:num>
  <w:num w:numId="13" w16cid:durableId="1158809079">
    <w:abstractNumId w:val="7"/>
  </w:num>
  <w:num w:numId="14" w16cid:durableId="699093008">
    <w:abstractNumId w:val="11"/>
  </w:num>
  <w:num w:numId="15" w16cid:durableId="1189830562">
    <w:abstractNumId w:val="8"/>
  </w:num>
  <w:num w:numId="16" w16cid:durableId="1106920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E194E"/>
    <w:rsid w:val="0010473D"/>
    <w:rsid w:val="001305DD"/>
    <w:rsid w:val="0013063F"/>
    <w:rsid w:val="00130BF2"/>
    <w:rsid w:val="00164F76"/>
    <w:rsid w:val="001A58AF"/>
    <w:rsid w:val="001C7B52"/>
    <w:rsid w:val="001D42BD"/>
    <w:rsid w:val="00205D7B"/>
    <w:rsid w:val="00215625"/>
    <w:rsid w:val="002356DF"/>
    <w:rsid w:val="00251853"/>
    <w:rsid w:val="0026658E"/>
    <w:rsid w:val="00281DFB"/>
    <w:rsid w:val="002B74F9"/>
    <w:rsid w:val="00331BD3"/>
    <w:rsid w:val="003850FF"/>
    <w:rsid w:val="004209C9"/>
    <w:rsid w:val="00443D5E"/>
    <w:rsid w:val="00462177"/>
    <w:rsid w:val="004945D9"/>
    <w:rsid w:val="004A2125"/>
    <w:rsid w:val="004A3704"/>
    <w:rsid w:val="004D1A1D"/>
    <w:rsid w:val="0052297A"/>
    <w:rsid w:val="00535C3B"/>
    <w:rsid w:val="00542B42"/>
    <w:rsid w:val="00566EDE"/>
    <w:rsid w:val="00571CC1"/>
    <w:rsid w:val="005834F6"/>
    <w:rsid w:val="005C39CD"/>
    <w:rsid w:val="005D082C"/>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069E0"/>
    <w:rsid w:val="007170F3"/>
    <w:rsid w:val="007269E9"/>
    <w:rsid w:val="00740ED0"/>
    <w:rsid w:val="007664C8"/>
    <w:rsid w:val="007908F4"/>
    <w:rsid w:val="00791A7A"/>
    <w:rsid w:val="007A646C"/>
    <w:rsid w:val="007F5205"/>
    <w:rsid w:val="0080379E"/>
    <w:rsid w:val="00863E8D"/>
    <w:rsid w:val="0086591B"/>
    <w:rsid w:val="008C729C"/>
    <w:rsid w:val="00931401"/>
    <w:rsid w:val="00990EA4"/>
    <w:rsid w:val="009C23AE"/>
    <w:rsid w:val="009D71F2"/>
    <w:rsid w:val="009E15AE"/>
    <w:rsid w:val="00A021C3"/>
    <w:rsid w:val="00A26B9A"/>
    <w:rsid w:val="00A40199"/>
    <w:rsid w:val="00A545A9"/>
    <w:rsid w:val="00A97405"/>
    <w:rsid w:val="00B27BD9"/>
    <w:rsid w:val="00B468E5"/>
    <w:rsid w:val="00B61C69"/>
    <w:rsid w:val="00C3347A"/>
    <w:rsid w:val="00C87F7E"/>
    <w:rsid w:val="00C9763A"/>
    <w:rsid w:val="00CF41C7"/>
    <w:rsid w:val="00CF77F7"/>
    <w:rsid w:val="00D04EC9"/>
    <w:rsid w:val="00D06756"/>
    <w:rsid w:val="00D1531F"/>
    <w:rsid w:val="00D27C93"/>
    <w:rsid w:val="00D71E53"/>
    <w:rsid w:val="00D938A9"/>
    <w:rsid w:val="00DB6893"/>
    <w:rsid w:val="00E053A8"/>
    <w:rsid w:val="00E06D91"/>
    <w:rsid w:val="00E575B4"/>
    <w:rsid w:val="00F03C9F"/>
    <w:rsid w:val="00F139A2"/>
    <w:rsid w:val="00F65013"/>
    <w:rsid w:val="00F65597"/>
    <w:rsid w:val="00F8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F86A15"/>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1601</Words>
  <Characters>7816</Characters>
  <Application>Microsoft Office Word</Application>
  <DocSecurity>0</DocSecurity>
  <Lines>134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3</cp:revision>
  <cp:lastPrinted>2026-02-25T19:42:00Z</cp:lastPrinted>
  <dcterms:created xsi:type="dcterms:W3CDTF">2026-05-22T14:07:00Z</dcterms:created>
  <dcterms:modified xsi:type="dcterms:W3CDTF">2026-05-27T15:05:00Z</dcterms:modified>
</cp:coreProperties>
</file>