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0D2AEA67" w:rsidR="0010473D" w:rsidRPr="00A545A9" w:rsidRDefault="0010473D" w:rsidP="00990EA4">
      <w:pPr>
        <w:pStyle w:val="ETBTitleBody"/>
      </w:pPr>
      <w:r w:rsidRPr="00571CC1">
        <w:rPr>
          <w:b/>
          <w:bCs/>
        </w:rPr>
        <w:t xml:space="preserve">Supports Session </w:t>
      </w:r>
      <w:r w:rsidR="001F34A5">
        <w:rPr>
          <w:b/>
          <w:bCs/>
        </w:rPr>
        <w:t>3</w:t>
      </w:r>
      <w:r w:rsidRPr="00571CC1">
        <w:rPr>
          <w:b/>
          <w:bCs/>
        </w:rPr>
        <w:t>:</w:t>
      </w:r>
      <w:r w:rsidRPr="00A545A9">
        <w:t xml:space="preserve"> </w:t>
      </w:r>
      <w:r w:rsidR="001F34A5">
        <w:t>Saving Faith</w:t>
      </w:r>
    </w:p>
    <w:p w14:paraId="5DA0029C" w14:textId="5CB30FB6" w:rsidR="00740ED0" w:rsidRDefault="0010473D" w:rsidP="00D938A9">
      <w:pPr>
        <w:pStyle w:val="ETBTitleBody"/>
        <w:spacing w:line="240" w:lineRule="auto"/>
      </w:pPr>
      <w:r w:rsidRPr="00571CC1">
        <w:rPr>
          <w:b/>
          <w:bCs/>
        </w:rPr>
        <w:t>Sermon Title:</w:t>
      </w:r>
      <w:r w:rsidRPr="00A545A9">
        <w:t xml:space="preserve"> “</w:t>
      </w:r>
      <w:r w:rsidR="001F34A5">
        <w:t>The Heart of the Gospel</w:t>
      </w:r>
      <w:r w:rsidRPr="00A545A9">
        <w:t>” (</w:t>
      </w:r>
      <w:r w:rsidR="001F34A5">
        <w:t>Romans 3:21-26)</w:t>
      </w:r>
    </w:p>
    <w:p w14:paraId="2903F1A0" w14:textId="29E78F6D" w:rsidR="001305DD" w:rsidRPr="00A545A9" w:rsidRDefault="001305DD" w:rsidP="00443D5E">
      <w:pPr>
        <w:pStyle w:val="ETBTitleBody"/>
      </w:pPr>
      <w:r>
        <w:t>_____________________________________________________________________________</w:t>
      </w:r>
    </w:p>
    <w:p w14:paraId="7E5EAB8D" w14:textId="3200AF97" w:rsidR="0010473D" w:rsidRPr="00B468E5" w:rsidRDefault="0010473D" w:rsidP="00B468E5">
      <w:pPr>
        <w:pStyle w:val="ETBHead"/>
      </w:pPr>
      <w:r w:rsidRPr="00B468E5">
        <w:t xml:space="preserve">Connection to Session </w:t>
      </w:r>
      <w:r w:rsidR="001F34A5">
        <w:t>3</w:t>
      </w:r>
    </w:p>
    <w:p w14:paraId="6ECF0E2D" w14:textId="7491AE38" w:rsidR="001F34A5" w:rsidRPr="001F34A5" w:rsidRDefault="001F34A5" w:rsidP="001F34A5">
      <w:pPr>
        <w:pStyle w:val="ETBBody"/>
      </w:pPr>
      <w:r w:rsidRPr="008121D7">
        <w:t>Romans 3:21</w:t>
      </w:r>
      <w:r w:rsidR="003B4EB3">
        <w:t>–</w:t>
      </w:r>
      <w:r>
        <w:t xml:space="preserve">4:5 is </w:t>
      </w:r>
      <w:r w:rsidRPr="008121D7">
        <w:t xml:space="preserve">a </w:t>
      </w:r>
      <w:r>
        <w:t xml:space="preserve">section </w:t>
      </w:r>
      <w:r w:rsidRPr="001F34A5">
        <w:t>that is often described as the heart of Paul’s letter and the clearest explanation of the gospel in all of Scripture. After two chapters of exposing human sin, moral failure, and coming judgment, Paul altered his course slightly. Session three highlighted how God provides a righteousness that comes from God Himself.</w:t>
      </w:r>
    </w:p>
    <w:p w14:paraId="6D94A9E2" w14:textId="17720356" w:rsidR="0010473D" w:rsidRPr="0010473D" w:rsidRDefault="001F34A5" w:rsidP="00B468E5">
      <w:pPr>
        <w:pStyle w:val="ETBBody"/>
      </w:pPr>
      <w:r w:rsidRPr="001F34A5">
        <w:t>What was examined doctrinally in the study will now be applied specifically to call hearers to salvation. Romans 3:21-26 answers how a righteous God can justify guilty sinners without compromising His justice. In this sermon, we will see that God does not ignore sin, lower His standard, or excuse guilt. Instead</w:t>
      </w:r>
      <w:r w:rsidRPr="008121D7">
        <w:t>, He satisfies justice through the finished work of Christ</w:t>
      </w:r>
      <w:r>
        <w:t xml:space="preserve"> by</w:t>
      </w:r>
      <w:r w:rsidRPr="008121D7">
        <w:t xml:space="preserve"> offering grace to all who believe.</w:t>
      </w:r>
    </w:p>
    <w:p w14:paraId="519698D3" w14:textId="3450F575" w:rsidR="0010473D" w:rsidRPr="0010473D" w:rsidRDefault="0010473D" w:rsidP="00B468E5">
      <w:pPr>
        <w:pStyle w:val="ETBHead"/>
      </w:pPr>
      <w:r w:rsidRPr="0010473D">
        <w:t>Introduction/Opening</w:t>
      </w:r>
    </w:p>
    <w:p w14:paraId="7EE2C335" w14:textId="0DFB4ED3" w:rsidR="001F34A5" w:rsidRPr="001F34A5" w:rsidRDefault="001F34A5" w:rsidP="001F34A5">
      <w:pPr>
        <w:pStyle w:val="ETBBody"/>
      </w:pPr>
      <w:r w:rsidRPr="00744CBB">
        <w:t xml:space="preserve">In the early sixteenth century, </w:t>
      </w:r>
      <w:r w:rsidRPr="001F34A5">
        <w:t>Martin Luther was tormented by the same question: How can a sinful person stand before a righteous God? Luther was religious, disciplined, and sincere. He fasted, prayed, and confessed his sins constantly, focusing especially on being faithful to the church's rituals and practices. But none of it gave him peace. The more he tried to make himself righteous, the more aware he became of his guilt.</w:t>
      </w:r>
    </w:p>
    <w:p w14:paraId="13A33C3D" w14:textId="77777777" w:rsidR="001F34A5" w:rsidRPr="001F34A5" w:rsidRDefault="001F34A5" w:rsidP="001F34A5">
      <w:pPr>
        <w:pStyle w:val="ETBBody"/>
      </w:pPr>
      <w:r w:rsidRPr="001F34A5">
        <w:t>What troubled Luther most was the phrase he encountered while studying the book of Romans: “the righteousness of God” (Rom. 3:21). To him, it sounded like bad news. He understood it as the standard by which God judges and condemns sinners. A righteous God, he believed, could only mean judgment for someone like him.</w:t>
      </w:r>
    </w:p>
    <w:p w14:paraId="64C77B1D" w14:textId="77777777" w:rsidR="001F34A5" w:rsidRPr="001F34A5" w:rsidRDefault="001F34A5" w:rsidP="001F34A5">
      <w:pPr>
        <w:pStyle w:val="ETBBody"/>
      </w:pPr>
      <w:r w:rsidRPr="001F34A5">
        <w:t>But while lecturing through Romans, Luther came to see something he had never seen before. The righteousness that Paul spoke of was not something God demanded from sinners, but it was something that God gives to them by faith in Christ. It was not earned by effort or obedience. It was revealed by grace.</w:t>
      </w:r>
    </w:p>
    <w:p w14:paraId="2D8A7FA1" w14:textId="25EC9DEA" w:rsidR="001F34A5" w:rsidRPr="001F34A5" w:rsidRDefault="001F34A5" w:rsidP="001F34A5">
      <w:pPr>
        <w:pStyle w:val="ETBBody"/>
      </w:pPr>
      <w:r w:rsidRPr="001F34A5">
        <w:t>That discovery changed everything. Luther later said it felt as though the gates of paradise had been opened to him. What he had feared most became his greatest hope, and the passage that unlocked that truth was Romans 3:21-26.</w:t>
      </w:r>
      <w:r w:rsidR="003B4EB3" w:rsidRPr="003B4EB3">
        <w:rPr>
          <w:vertAlign w:val="superscript"/>
        </w:rPr>
        <w:t>1</w:t>
      </w:r>
    </w:p>
    <w:p w14:paraId="695A0C35" w14:textId="77777777" w:rsidR="0010473D" w:rsidRPr="0010473D" w:rsidRDefault="0010473D" w:rsidP="00B468E5">
      <w:pPr>
        <w:pStyle w:val="ETBHead"/>
      </w:pPr>
      <w:r w:rsidRPr="0010473D">
        <w:t>Outline</w:t>
      </w:r>
    </w:p>
    <w:p w14:paraId="031D3D44" w14:textId="5355D043" w:rsidR="000C25CF" w:rsidRPr="000C25CF" w:rsidRDefault="001F34A5" w:rsidP="000C25CF">
      <w:pPr>
        <w:pStyle w:val="ETBListNumber"/>
      </w:pPr>
      <w:r>
        <w:rPr>
          <w:b/>
          <w:bCs/>
        </w:rPr>
        <w:lastRenderedPageBreak/>
        <w:t>Righteousness revealed</w:t>
      </w:r>
      <w:r w:rsidR="0010473D" w:rsidRPr="000C25CF">
        <w:t xml:space="preserve"> (</w:t>
      </w:r>
      <w:r>
        <w:t>Rom. 3:21-22</w:t>
      </w:r>
      <w:r w:rsidR="00641D30" w:rsidRPr="000C25CF">
        <w:t>)</w:t>
      </w:r>
    </w:p>
    <w:p w14:paraId="7F17509D" w14:textId="0172D97A" w:rsidR="001F34A5" w:rsidRDefault="001F34A5" w:rsidP="00C64F07">
      <w:pPr>
        <w:pStyle w:val="ETBListNumber"/>
        <w:numPr>
          <w:ilvl w:val="1"/>
          <w:numId w:val="6"/>
        </w:numPr>
      </w:pPr>
      <w:r>
        <w:t xml:space="preserve">Paul began this passage by announcing something entirely new, yet deeply rooted, in God’s plan. Apart from the law, the righteousness of God has been revealed. This righteousness is not achieved by obedience to the law, but it is revealed by </w:t>
      </w:r>
      <w:r w:rsidR="00FE5435">
        <w:br/>
      </w:r>
      <w:r>
        <w:t>God Himself.</w:t>
      </w:r>
    </w:p>
    <w:p w14:paraId="3C7C9C42" w14:textId="4F6BC8E2" w:rsidR="001F34A5" w:rsidRDefault="001F34A5" w:rsidP="00C64F07">
      <w:pPr>
        <w:pStyle w:val="ETBListNumber"/>
        <w:numPr>
          <w:ilvl w:val="1"/>
          <w:numId w:val="6"/>
        </w:numPr>
      </w:pPr>
      <w:r>
        <w:t>This does not mean the law failed. Rather, Paul wrote that the Law and the Prophets testified to this righteousness</w:t>
      </w:r>
      <w:r w:rsidR="00FE5435">
        <w:t xml:space="preserve"> (v. 21)</w:t>
      </w:r>
      <w:r>
        <w:t xml:space="preserve">. In other words, this has always been God’s plan. The law exposed sin, but it was never meant to save sinners. </w:t>
      </w:r>
    </w:p>
    <w:p w14:paraId="1383682C" w14:textId="050BF447" w:rsidR="001F34A5" w:rsidRDefault="001F34A5" w:rsidP="00C64F07">
      <w:pPr>
        <w:pStyle w:val="ETBListNumber"/>
        <w:numPr>
          <w:ilvl w:val="1"/>
          <w:numId w:val="6"/>
        </w:numPr>
      </w:pPr>
      <w:r w:rsidRPr="00FE5435">
        <w:rPr>
          <w:b/>
          <w:bCs/>
        </w:rPr>
        <w:t>ILLUSTRATION</w:t>
      </w:r>
      <w:r w:rsidR="00FE5435" w:rsidRPr="00FE5435">
        <w:rPr>
          <w:b/>
          <w:bCs/>
        </w:rPr>
        <w:t>:</w:t>
      </w:r>
      <w:r>
        <w:t xml:space="preserve"> Let’s pretend that a new employee was given the assignment of cleaning a busy office bathroom. The employee received all that was needed: the cleaning chemicals, a mask, gloves, and the necessary cleaning tools. But for some unexplained reason, this employee had to clean the bathroom in the dark because the power was out. He tried his best to get this done, and after going over the room many times, he finally left feeling like he had cleaned it adequately. But when the power c</w:t>
      </w:r>
      <w:r w:rsidR="00FE5435">
        <w:t>ame</w:t>
      </w:r>
      <w:r>
        <w:t xml:space="preserve"> back on, he s</w:t>
      </w:r>
      <w:r w:rsidR="00FE5435">
        <w:t>aw</w:t>
      </w:r>
      <w:r>
        <w:t xml:space="preserve"> the dirt </w:t>
      </w:r>
      <w:r w:rsidR="00FE5435">
        <w:t>(</w:t>
      </w:r>
      <w:r>
        <w:t>and sins</w:t>
      </w:r>
      <w:r w:rsidR="00FE5435">
        <w:t>)</w:t>
      </w:r>
      <w:r>
        <w:t xml:space="preserve"> that he missed. The problem, of course, was never the dirt; it was the darkness. It’s not hard to make the connection here with what we’ve read</w:t>
      </w:r>
      <w:r w:rsidR="00FE5435">
        <w:t>.</w:t>
      </w:r>
      <w:r>
        <w:t xml:space="preserve"> The righteousness of God is light to the darkness, revealing what we lack and providing what we cannot produce. God does not ask us to generate righteousness. He graciously reveals it and offers it to us through Christ.</w:t>
      </w:r>
    </w:p>
    <w:p w14:paraId="33400B72" w14:textId="77777777" w:rsidR="001F34A5" w:rsidRDefault="001F34A5" w:rsidP="00C64F07">
      <w:pPr>
        <w:pStyle w:val="ETBListNumber"/>
        <w:numPr>
          <w:ilvl w:val="1"/>
          <w:numId w:val="6"/>
        </w:numPr>
      </w:pPr>
      <w:r>
        <w:t>This righteousness comes through faith in Jesus Christ for all who believe. The same righteousness is offered to every sinner in the same way.</w:t>
      </w:r>
    </w:p>
    <w:p w14:paraId="65432932" w14:textId="337A3B39" w:rsidR="00D71E53" w:rsidRPr="000C25CF" w:rsidRDefault="001F34A5" w:rsidP="00C64F07">
      <w:pPr>
        <w:pStyle w:val="ETBListNumber"/>
        <w:numPr>
          <w:ilvl w:val="1"/>
          <w:numId w:val="6"/>
        </w:numPr>
      </w:pPr>
      <w:r w:rsidRPr="00FE5435">
        <w:rPr>
          <w:b/>
          <w:bCs/>
        </w:rPr>
        <w:t>TRANSITION:</w:t>
      </w:r>
      <w:r>
        <w:t xml:space="preserve"> But why is this righteousness necessary for everyone?</w:t>
      </w:r>
    </w:p>
    <w:p w14:paraId="0687749F" w14:textId="0BAE9D95" w:rsidR="00641D30" w:rsidRPr="000C25CF" w:rsidRDefault="001F34A5" w:rsidP="000C25CF">
      <w:pPr>
        <w:pStyle w:val="ETBListNumber"/>
      </w:pPr>
      <w:r>
        <w:rPr>
          <w:b/>
          <w:bCs/>
        </w:rPr>
        <w:t>Guilt acknowledged</w:t>
      </w:r>
      <w:r w:rsidR="00641D30" w:rsidRPr="000C25CF">
        <w:t xml:space="preserve"> (</w:t>
      </w:r>
      <w:r>
        <w:t>Rom. 3:23</w:t>
      </w:r>
      <w:r w:rsidR="00641D30" w:rsidRPr="000C25CF">
        <w:t>)</w:t>
      </w:r>
    </w:p>
    <w:p w14:paraId="418103CC" w14:textId="33B9D293" w:rsidR="001F34A5" w:rsidRDefault="001F34A5" w:rsidP="00C64F07">
      <w:pPr>
        <w:pStyle w:val="ETBListNumber"/>
        <w:numPr>
          <w:ilvl w:val="1"/>
          <w:numId w:val="6"/>
        </w:numPr>
      </w:pPr>
      <w:r>
        <w:t xml:space="preserve">Paul stated the universal problem plainly: everyone is in the dark. All have sinned and fall short of the glory of God. There are no exceptions, no qualifiers, and no exemptions based on our effort, intention, or background. We all stand equally before God as sinners in need of God’s rescuing grace. </w:t>
      </w:r>
    </w:p>
    <w:p w14:paraId="0D7B8E44" w14:textId="3DAC4721" w:rsidR="001F34A5" w:rsidRDefault="001F34A5" w:rsidP="00C64F07">
      <w:pPr>
        <w:pStyle w:val="ETBListNumber"/>
        <w:numPr>
          <w:ilvl w:val="1"/>
          <w:numId w:val="6"/>
        </w:numPr>
      </w:pPr>
      <w:r w:rsidRPr="00FE5435">
        <w:rPr>
          <w:b/>
          <w:bCs/>
        </w:rPr>
        <w:t>ILLUSTRATION</w:t>
      </w:r>
      <w:r w:rsidR="00FE5435" w:rsidRPr="00FE5435">
        <w:rPr>
          <w:b/>
          <w:bCs/>
        </w:rPr>
        <w:t>:</w:t>
      </w:r>
      <w:r>
        <w:t xml:space="preserve"> Like an archer aiming at a target, some arrows land closer than others. Some miss by a little, while some miss by a lot. But none hit the center. The distance does not change the result because every arrow misses the mark. That is Paul’s point. Sin is missing God’s standard.</w:t>
      </w:r>
    </w:p>
    <w:p w14:paraId="580D826B" w14:textId="77777777" w:rsidR="001F34A5" w:rsidRDefault="001F34A5" w:rsidP="00C64F07">
      <w:pPr>
        <w:pStyle w:val="ETBListNumber"/>
        <w:numPr>
          <w:ilvl w:val="1"/>
          <w:numId w:val="6"/>
        </w:numPr>
      </w:pPr>
      <w:r>
        <w:t>Falling short of God’s glory means that we fail to reflect His character, His holiness, and His perfection. Sin is not merely breaking rules. It is failing to be what God created us to be. Romans 3:23 levels the ground beneath every person. The religious and irreligious alike stand equally guilty before God. No one can claim righteousness by comparison.</w:t>
      </w:r>
    </w:p>
    <w:p w14:paraId="19513A29" w14:textId="77777777" w:rsidR="001F34A5" w:rsidRDefault="001F34A5" w:rsidP="00C64F07">
      <w:pPr>
        <w:pStyle w:val="ETBListNumber"/>
        <w:numPr>
          <w:ilvl w:val="1"/>
          <w:numId w:val="6"/>
        </w:numPr>
      </w:pPr>
      <w:r>
        <w:t xml:space="preserve">We are all guilty, and we must acknowledge this guilt before a holy God. </w:t>
      </w:r>
    </w:p>
    <w:p w14:paraId="1AC99ABD" w14:textId="2FC6F32B" w:rsidR="00D71E53" w:rsidRPr="000C25CF" w:rsidRDefault="001F34A5" w:rsidP="00C64F07">
      <w:pPr>
        <w:pStyle w:val="ETBListNumber"/>
        <w:numPr>
          <w:ilvl w:val="1"/>
          <w:numId w:val="6"/>
        </w:numPr>
      </w:pPr>
      <w:r w:rsidRPr="00FE5435">
        <w:rPr>
          <w:b/>
          <w:bCs/>
        </w:rPr>
        <w:t>TRANSITION:</w:t>
      </w:r>
      <w:r>
        <w:t xml:space="preserve"> If all are guilty, then how can anyone be made right with God?</w:t>
      </w:r>
    </w:p>
    <w:p w14:paraId="6A57CA50" w14:textId="3F8E4467" w:rsidR="00641D30" w:rsidRPr="000C25CF" w:rsidRDefault="001F34A5" w:rsidP="000C25CF">
      <w:pPr>
        <w:pStyle w:val="ETBListNumber"/>
      </w:pPr>
      <w:r>
        <w:rPr>
          <w:b/>
          <w:bCs/>
        </w:rPr>
        <w:t>Grace accomplished</w:t>
      </w:r>
      <w:r w:rsidR="00641D30" w:rsidRPr="000C25CF">
        <w:t xml:space="preserve"> (</w:t>
      </w:r>
      <w:r>
        <w:t>Rom. 3:24-26)</w:t>
      </w:r>
    </w:p>
    <w:p w14:paraId="6C032986" w14:textId="65DFD3DF" w:rsidR="001F34A5" w:rsidRDefault="001F34A5" w:rsidP="00C64F07">
      <w:pPr>
        <w:pStyle w:val="ETBListNumber"/>
        <w:numPr>
          <w:ilvl w:val="1"/>
          <w:numId w:val="6"/>
        </w:numPr>
      </w:pPr>
      <w:r>
        <w:t xml:space="preserve">Paul provided the answer: sinners are “justified freely by </w:t>
      </w:r>
      <w:r w:rsidR="00FE5435">
        <w:t>[God’s]</w:t>
      </w:r>
      <w:r>
        <w:t xml:space="preserve"> grace through the redemption that is in Christ Jesus” (v. 24). The term “justification” is a legal </w:t>
      </w:r>
      <w:r>
        <w:lastRenderedPageBreak/>
        <w:t xml:space="preserve">declaration. God declares the guilty righteous, not because the guilt is ignored, but because redemption has been accomplished. It is the ultimate act of grace! </w:t>
      </w:r>
    </w:p>
    <w:p w14:paraId="505CE49A" w14:textId="6A21A146" w:rsidR="001F34A5" w:rsidRDefault="001F34A5" w:rsidP="00C64F07">
      <w:pPr>
        <w:pStyle w:val="ETBListNumber"/>
        <w:numPr>
          <w:ilvl w:val="1"/>
          <w:numId w:val="6"/>
        </w:numPr>
      </w:pPr>
      <w:r>
        <w:t xml:space="preserve">God </w:t>
      </w:r>
      <w:proofErr w:type="gramStart"/>
      <w:r>
        <w:t>is able to</w:t>
      </w:r>
      <w:proofErr w:type="gramEnd"/>
      <w:r>
        <w:t xml:space="preserve"> do this because the Father presented the Son as a sacrifice of atonement through the Son’s own blood. This means God’s wrath against sin was satisfied. Justice was not set aside; it was fulfilled. This shows God to be both just and the </w:t>
      </w:r>
      <w:r w:rsidR="00FE5435">
        <w:t>O</w:t>
      </w:r>
      <w:r>
        <w:t>ne who justifies those who have faith in Jesus. God remains righteous while making sinners righteous.</w:t>
      </w:r>
    </w:p>
    <w:p w14:paraId="424977DE" w14:textId="50F2B01C" w:rsidR="00D71E53" w:rsidRDefault="001F34A5" w:rsidP="00C64F07">
      <w:pPr>
        <w:pStyle w:val="ETBListNumber"/>
        <w:numPr>
          <w:ilvl w:val="1"/>
          <w:numId w:val="6"/>
        </w:numPr>
      </w:pPr>
      <w:r w:rsidRPr="00FE5435">
        <w:rPr>
          <w:b/>
          <w:bCs/>
        </w:rPr>
        <w:t>ILLUSTRATION</w:t>
      </w:r>
      <w:r w:rsidR="00FE5435" w:rsidRPr="00FE5435">
        <w:rPr>
          <w:b/>
          <w:bCs/>
        </w:rPr>
        <w:t>:</w:t>
      </w:r>
      <w:r>
        <w:t xml:space="preserve"> Imagine a judge faced with a guilty defendant who cannot pay the penalty. The judge does not dismiss the case or pretend the crime did not happen. Instead, the judge steps down, pays the fine himself, and then declares the debt satisfied. Justice is upheld, and mercy is extended. This is what God has done </w:t>
      </w:r>
      <w:r w:rsidR="00FE5435">
        <w:br/>
      </w:r>
      <w:r>
        <w:t>in Christ.</w:t>
      </w:r>
    </w:p>
    <w:p w14:paraId="6B15E6DB" w14:textId="17884E67" w:rsidR="0010473D" w:rsidRPr="0010473D" w:rsidRDefault="0010473D" w:rsidP="00B468E5">
      <w:pPr>
        <w:pStyle w:val="ETBHead"/>
      </w:pPr>
      <w:r w:rsidRPr="0010473D">
        <w:t>Conclusion</w:t>
      </w:r>
    </w:p>
    <w:p w14:paraId="27ED7FCB" w14:textId="77777777" w:rsidR="001F34A5" w:rsidRPr="001F34A5" w:rsidRDefault="001F34A5" w:rsidP="001F34A5">
      <w:pPr>
        <w:pStyle w:val="ETBBody"/>
      </w:pPr>
      <w:r>
        <w:t>S</w:t>
      </w:r>
      <w:r w:rsidRPr="00B43B67">
        <w:t>alvation is</w:t>
      </w:r>
      <w:r>
        <w:t xml:space="preserve"> given,</w:t>
      </w:r>
      <w:r w:rsidRPr="00B43B67">
        <w:t xml:space="preserve"> not earned, achieved, or deserved. It is </w:t>
      </w:r>
      <w:r w:rsidRPr="001F34A5">
        <w:t>given by grace. God provides righteousness because we lack it, He acknowledges our guilt because we cannot deny it, and He accomplishes grace because we cannot save ourselves. The gospel does not ask us to defend ourselves. It invites us to trust Christ. It does not minimize sin. It answers it. And it does not compromise God’s justice; it fulfills it.</w:t>
      </w:r>
    </w:p>
    <w:p w14:paraId="5D4C5F5E" w14:textId="03014B13" w:rsidR="001F34A5" w:rsidRDefault="001F34A5" w:rsidP="001F34A5">
      <w:pPr>
        <w:pStyle w:val="ETBBody"/>
      </w:pPr>
      <w:r w:rsidRPr="001F34A5">
        <w:t>This is the heart of the gospel, and the call is clear: we must stop trusting ourselves. We must stop comparing ourselves to others, and we must stop hoping that effort or morality will be enough. We must turn to Christ and trust in what God has done. Receive the righteousness that He freely gives. “But now,” as Paul said in Roman</w:t>
      </w:r>
      <w:r w:rsidR="00FE5435">
        <w:t>s</w:t>
      </w:r>
      <w:r w:rsidRPr="001F34A5">
        <w:t xml:space="preserve"> 3:21, everything can change.</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4F9E86B5" w:rsidR="00A40199" w:rsidRDefault="0010473D" w:rsidP="00CF77F7">
      <w:pPr>
        <w:pStyle w:val="ETBFootnotes"/>
      </w:pPr>
      <w:r w:rsidRPr="00CF77F7">
        <w:t xml:space="preserve">All Scripture quotations are taken from the Christian Standard Bible, Copyright 2017 by Holman </w:t>
      </w:r>
      <w:r w:rsidR="00C64F07">
        <w:br/>
      </w:r>
      <w:r w:rsidRPr="00CF77F7">
        <w:t>Bible Publishers.</w:t>
      </w:r>
    </w:p>
    <w:p w14:paraId="5AF5FB34" w14:textId="77777777" w:rsidR="001E1754" w:rsidRDefault="001E1754" w:rsidP="00CF77F7">
      <w:pPr>
        <w:pStyle w:val="ETBFootnotes"/>
      </w:pPr>
    </w:p>
    <w:p w14:paraId="0D630BC7" w14:textId="77777777" w:rsidR="0023185B" w:rsidRDefault="0023185B" w:rsidP="00CF77F7">
      <w:pPr>
        <w:pStyle w:val="ETBFootnotes"/>
      </w:pPr>
    </w:p>
    <w:p w14:paraId="6BBD266D" w14:textId="77777777" w:rsidR="001E1754" w:rsidRPr="001F34A5" w:rsidRDefault="001E1754" w:rsidP="001E1754">
      <w:pPr>
        <w:pStyle w:val="ETBFootnotes"/>
      </w:pPr>
      <w:r w:rsidRPr="00FE5435">
        <w:t>1.</w:t>
      </w:r>
      <w:r>
        <w:t xml:space="preserve"> “Luther’s Breakthrough in Romans”</w:t>
      </w:r>
      <w:r w:rsidRPr="001F34A5">
        <w:t xml:space="preserve"> </w:t>
      </w:r>
      <w:r w:rsidRPr="005E609D">
        <w:t>https://lutheranreformation.org/theology/luthers-breakthrough-romans</w:t>
      </w:r>
      <w:r w:rsidRPr="001F34A5">
        <w:t>.</w:t>
      </w:r>
    </w:p>
    <w:p w14:paraId="4FA7999E" w14:textId="77777777" w:rsidR="001E1754" w:rsidRPr="00CF77F7" w:rsidRDefault="001E1754" w:rsidP="00CF77F7">
      <w:pPr>
        <w:pStyle w:val="ETBFootnotes"/>
      </w:pPr>
    </w:p>
    <w:sectPr w:rsidR="001E1754"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177D" w14:textId="77777777" w:rsidR="00112479" w:rsidRDefault="00112479" w:rsidP="00740ED0">
      <w:pPr>
        <w:spacing w:after="0" w:line="240" w:lineRule="auto"/>
      </w:pPr>
      <w:r>
        <w:separator/>
      </w:r>
    </w:p>
  </w:endnote>
  <w:endnote w:type="continuationSeparator" w:id="0">
    <w:p w14:paraId="3B727F00" w14:textId="77777777" w:rsidR="00112479" w:rsidRDefault="00112479"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8F33" w14:textId="77777777" w:rsidR="00112479" w:rsidRDefault="00112479" w:rsidP="00740ED0">
      <w:pPr>
        <w:spacing w:after="0" w:line="240" w:lineRule="auto"/>
      </w:pPr>
      <w:r>
        <w:separator/>
      </w:r>
    </w:p>
  </w:footnote>
  <w:footnote w:type="continuationSeparator" w:id="0">
    <w:p w14:paraId="6F33FD27" w14:textId="77777777" w:rsidR="00112479" w:rsidRDefault="00112479"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D97866"/>
    <w:multiLevelType w:val="hybridMultilevel"/>
    <w:tmpl w:val="C12E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5"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8"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349567BD"/>
    <w:multiLevelType w:val="hybridMultilevel"/>
    <w:tmpl w:val="475A93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5A0AE3"/>
    <w:multiLevelType w:val="hybridMultilevel"/>
    <w:tmpl w:val="6570C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4"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74815077"/>
    <w:multiLevelType w:val="hybridMultilevel"/>
    <w:tmpl w:val="2272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775798">
    <w:abstractNumId w:val="3"/>
  </w:num>
  <w:num w:numId="2" w16cid:durableId="1296063711">
    <w:abstractNumId w:val="4"/>
  </w:num>
  <w:num w:numId="3" w16cid:durableId="96408830">
    <w:abstractNumId w:val="5"/>
  </w:num>
  <w:num w:numId="4" w16cid:durableId="1988166119">
    <w:abstractNumId w:val="0"/>
  </w:num>
  <w:num w:numId="5" w16cid:durableId="538082976">
    <w:abstractNumId w:val="15"/>
  </w:num>
  <w:num w:numId="6" w16cid:durableId="1228997817">
    <w:abstractNumId w:val="14"/>
  </w:num>
  <w:num w:numId="7" w16cid:durableId="411119909">
    <w:abstractNumId w:val="6"/>
  </w:num>
  <w:num w:numId="8" w16cid:durableId="2015497607">
    <w:abstractNumId w:val="16"/>
  </w:num>
  <w:num w:numId="9" w16cid:durableId="205915706">
    <w:abstractNumId w:val="1"/>
  </w:num>
  <w:num w:numId="10" w16cid:durableId="1125193712">
    <w:abstractNumId w:val="9"/>
  </w:num>
  <w:num w:numId="11" w16cid:durableId="1474640161">
    <w:abstractNumId w:val="12"/>
  </w:num>
  <w:num w:numId="12" w16cid:durableId="781923429">
    <w:abstractNumId w:val="17"/>
  </w:num>
  <w:num w:numId="13" w16cid:durableId="1158809079">
    <w:abstractNumId w:val="7"/>
  </w:num>
  <w:num w:numId="14" w16cid:durableId="699093008">
    <w:abstractNumId w:val="13"/>
  </w:num>
  <w:num w:numId="15" w16cid:durableId="1189830562">
    <w:abstractNumId w:val="8"/>
  </w:num>
  <w:num w:numId="16" w16cid:durableId="267662665">
    <w:abstractNumId w:val="10"/>
  </w:num>
  <w:num w:numId="17" w16cid:durableId="302079219">
    <w:abstractNumId w:val="18"/>
  </w:num>
  <w:num w:numId="18" w16cid:durableId="850878564">
    <w:abstractNumId w:val="11"/>
  </w:num>
  <w:num w:numId="19" w16cid:durableId="111813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641DA"/>
    <w:rsid w:val="000C25CF"/>
    <w:rsid w:val="000E194E"/>
    <w:rsid w:val="0010473D"/>
    <w:rsid w:val="00112479"/>
    <w:rsid w:val="001305DD"/>
    <w:rsid w:val="0013063F"/>
    <w:rsid w:val="00130BF2"/>
    <w:rsid w:val="00164F76"/>
    <w:rsid w:val="001A58AF"/>
    <w:rsid w:val="001C7B52"/>
    <w:rsid w:val="001E1754"/>
    <w:rsid w:val="001F34A5"/>
    <w:rsid w:val="00205D7B"/>
    <w:rsid w:val="00215625"/>
    <w:rsid w:val="0023185B"/>
    <w:rsid w:val="002356DF"/>
    <w:rsid w:val="00251853"/>
    <w:rsid w:val="0026658E"/>
    <w:rsid w:val="00281DFB"/>
    <w:rsid w:val="002B74F9"/>
    <w:rsid w:val="00331BD3"/>
    <w:rsid w:val="00373598"/>
    <w:rsid w:val="003850FF"/>
    <w:rsid w:val="003B4EB3"/>
    <w:rsid w:val="00443D5E"/>
    <w:rsid w:val="00462177"/>
    <w:rsid w:val="004945D9"/>
    <w:rsid w:val="004A2125"/>
    <w:rsid w:val="004A3704"/>
    <w:rsid w:val="004D1A1D"/>
    <w:rsid w:val="0052297A"/>
    <w:rsid w:val="00535C3B"/>
    <w:rsid w:val="00542B42"/>
    <w:rsid w:val="00571CC1"/>
    <w:rsid w:val="005C39CD"/>
    <w:rsid w:val="005D082C"/>
    <w:rsid w:val="005D4864"/>
    <w:rsid w:val="005E34D9"/>
    <w:rsid w:val="005E609D"/>
    <w:rsid w:val="006044F0"/>
    <w:rsid w:val="00641D30"/>
    <w:rsid w:val="00667276"/>
    <w:rsid w:val="006A1853"/>
    <w:rsid w:val="006B34E0"/>
    <w:rsid w:val="006B4D75"/>
    <w:rsid w:val="006C43A1"/>
    <w:rsid w:val="006D2B90"/>
    <w:rsid w:val="006E0AE8"/>
    <w:rsid w:val="006E107D"/>
    <w:rsid w:val="006F37F2"/>
    <w:rsid w:val="007020EB"/>
    <w:rsid w:val="007028D4"/>
    <w:rsid w:val="007069E0"/>
    <w:rsid w:val="007170F3"/>
    <w:rsid w:val="007269E9"/>
    <w:rsid w:val="00740ED0"/>
    <w:rsid w:val="007664C8"/>
    <w:rsid w:val="007908F4"/>
    <w:rsid w:val="00791A7A"/>
    <w:rsid w:val="007A646C"/>
    <w:rsid w:val="007F5205"/>
    <w:rsid w:val="0080379E"/>
    <w:rsid w:val="0086591B"/>
    <w:rsid w:val="008C729C"/>
    <w:rsid w:val="00931401"/>
    <w:rsid w:val="00990EA4"/>
    <w:rsid w:val="009C23AE"/>
    <w:rsid w:val="009E15AE"/>
    <w:rsid w:val="00A021C3"/>
    <w:rsid w:val="00A26B9A"/>
    <w:rsid w:val="00A40199"/>
    <w:rsid w:val="00A545A9"/>
    <w:rsid w:val="00A97405"/>
    <w:rsid w:val="00B27BD9"/>
    <w:rsid w:val="00B468E5"/>
    <w:rsid w:val="00B61C69"/>
    <w:rsid w:val="00B77557"/>
    <w:rsid w:val="00C3347A"/>
    <w:rsid w:val="00C64F07"/>
    <w:rsid w:val="00C9763A"/>
    <w:rsid w:val="00CF77F7"/>
    <w:rsid w:val="00D04EC9"/>
    <w:rsid w:val="00D06756"/>
    <w:rsid w:val="00D27C93"/>
    <w:rsid w:val="00D71E53"/>
    <w:rsid w:val="00D938A9"/>
    <w:rsid w:val="00DB6893"/>
    <w:rsid w:val="00E053A8"/>
    <w:rsid w:val="00E575B4"/>
    <w:rsid w:val="00F03C9F"/>
    <w:rsid w:val="00F139A2"/>
    <w:rsid w:val="00F65597"/>
    <w:rsid w:val="00FE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1F34A5"/>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1258</Words>
  <Characters>6254</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5</cp:revision>
  <cp:lastPrinted>2026-02-25T19:42:00Z</cp:lastPrinted>
  <dcterms:created xsi:type="dcterms:W3CDTF">2026-05-22T13:03:00Z</dcterms:created>
  <dcterms:modified xsi:type="dcterms:W3CDTF">2026-05-27T15:04:00Z</dcterms:modified>
</cp:coreProperties>
</file>